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264" w:rsidRPr="0019472F" w:rsidRDefault="00F91264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color w:val="FF0000"/>
          <w:kern w:val="1"/>
          <w:lang w:eastAsia="zh-CN" w:bidi="hi-IN"/>
        </w:rPr>
      </w:pPr>
      <w:r w:rsidRPr="0019472F">
        <w:rPr>
          <w:rFonts w:ascii="Arial" w:eastAsia="SimSun" w:hAnsi="Arial" w:cs="Arial"/>
          <w:color w:val="FF0000"/>
          <w:kern w:val="1"/>
          <w:lang w:eastAsia="zh-CN" w:bidi="hi-IN"/>
        </w:rPr>
        <w:t>Modelo de comunicación externa</w:t>
      </w:r>
    </w:p>
    <w:p w:rsidR="001E596C" w:rsidRPr="0019472F" w:rsidRDefault="0019472F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19472F">
        <w:rPr>
          <w:rFonts w:ascii="Arial" w:eastAsia="SimSun" w:hAnsi="Arial" w:cs="Arial"/>
          <w:noProof/>
          <w:kern w:val="1"/>
          <w:lang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9655AF" wp14:editId="3861E25C">
                <wp:simplePos x="0" y="0"/>
                <wp:positionH relativeFrom="column">
                  <wp:posOffset>817246</wp:posOffset>
                </wp:positionH>
                <wp:positionV relativeFrom="paragraph">
                  <wp:posOffset>31115</wp:posOffset>
                </wp:positionV>
                <wp:extent cx="5091430" cy="485775"/>
                <wp:effectExtent l="0" t="0" r="13970" b="28575"/>
                <wp:wrapNone/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91430" cy="485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19472F" w:rsidRPr="00E86592" w:rsidRDefault="0019472F" w:rsidP="0019472F">
                            <w:pPr>
                              <w:rPr>
                                <w:rFonts w:ascii="Arial" w:hAnsi="Arial" w:cs="Arial"/>
                                <w:color w:val="FF0000"/>
                              </w:rPr>
                            </w:pPr>
                            <w:r w:rsidRPr="00E86592">
                              <w:rPr>
                                <w:rFonts w:ascii="Arial" w:hAnsi="Arial" w:cs="Arial"/>
                                <w:color w:val="FF0000"/>
                              </w:rPr>
                              <w:t xml:space="preserve">Código asignado a cada Dependencia según Tabla de Retención Documental (TRD)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9655AF" id="Rectángulo 2" o:spid="_x0000_s1026" style="position:absolute;margin-left:64.35pt;margin-top:2.45pt;width:400.9pt;height:38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" fillcolor="window" strokecolor="window" strokeweight="2pt">
                <v:textbox>
                  <w:txbxContent>
                    <w:p w:rsidR="0019472F" w:rsidRPr="00E86592" w:rsidRDefault="0019472F" w:rsidP="0019472F">
                      <w:pPr>
                        <w:rPr>
                          <w:rFonts w:ascii="Arial" w:hAnsi="Arial" w:cs="Arial"/>
                          <w:color w:val="FF0000"/>
                        </w:rPr>
                      </w:pPr>
                      <w:r w:rsidRPr="00E86592">
                        <w:rPr>
                          <w:rFonts w:ascii="Arial" w:hAnsi="Arial" w:cs="Arial"/>
                          <w:color w:val="FF0000"/>
                        </w:rPr>
                        <w:t xml:space="preserve">Código asignado a cada Dependencia según Tabla de Retención Documental (TRD) </w:t>
                      </w:r>
                    </w:p>
                  </w:txbxContent>
                </v:textbox>
              </v:rect>
            </w:pict>
          </mc:Fallback>
        </mc:AlternateContent>
      </w:r>
    </w:p>
    <w:p w:rsidR="00F91264" w:rsidRPr="0019472F" w:rsidRDefault="0019472F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19472F">
        <w:rPr>
          <w:rFonts w:ascii="Arial" w:eastAsia="SimSun" w:hAnsi="Arial" w:cs="Arial"/>
          <w:noProof/>
          <w:kern w:val="1"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0394E8" wp14:editId="6C7481AA">
                <wp:simplePos x="0" y="0"/>
                <wp:positionH relativeFrom="column">
                  <wp:posOffset>323850</wp:posOffset>
                </wp:positionH>
                <wp:positionV relativeFrom="paragraph">
                  <wp:posOffset>95250</wp:posOffset>
                </wp:positionV>
                <wp:extent cx="419100" cy="0"/>
                <wp:effectExtent l="0" t="95250" r="0" b="152400"/>
                <wp:wrapNone/>
                <wp:docPr id="1" name="Conector recto de flech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9100" cy="0"/>
                        </a:xfrm>
                        <a:prstGeom prst="straightConnector1">
                          <a:avLst/>
                        </a:prstGeom>
                        <a:noFill/>
                        <a:ln w="38100" cap="flat" cmpd="sng" algn="ctr">
                          <a:solidFill>
                            <a:srgbClr val="FF0000"/>
                          </a:solidFill>
                          <a:prstDash val="solid"/>
                          <a:tailEnd type="triangle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974638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1" o:spid="_x0000_s1026" type="#_x0000_t32" style="position:absolute;margin-left:25.5pt;margin-top:7.5pt;width:33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" strokecolor="red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F91264" w:rsidRPr="0019472F">
        <w:rPr>
          <w:rFonts w:ascii="Arial" w:eastAsia="SimSun" w:hAnsi="Arial" w:cs="Arial"/>
          <w:kern w:val="1"/>
          <w:lang w:eastAsia="zh-CN" w:bidi="hi-IN"/>
        </w:rPr>
        <w:t xml:space="preserve">1-2  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</w:p>
    <w:p w:rsidR="00CB76E4" w:rsidRDefault="00CB76E4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19472F">
        <w:rPr>
          <w:rFonts w:ascii="Arial" w:eastAsia="SimSun" w:hAnsi="Arial" w:cs="Arial"/>
          <w:noProof/>
          <w:kern w:val="1"/>
          <w:lang w:eastAsia="es-CO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BBADB7" wp14:editId="7304034B">
                <wp:simplePos x="0" y="0"/>
                <wp:positionH relativeFrom="column">
                  <wp:posOffset>912495</wp:posOffset>
                </wp:positionH>
                <wp:positionV relativeFrom="paragraph">
                  <wp:posOffset>92075</wp:posOffset>
                </wp:positionV>
                <wp:extent cx="4467225" cy="485775"/>
                <wp:effectExtent l="0" t="0" r="28575" b="28575"/>
                <wp:wrapNone/>
                <wp:docPr id="6" name="Rectá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67225" cy="485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B76E4" w:rsidRPr="00E86592" w:rsidRDefault="00CB76E4" w:rsidP="00CB76E4">
                            <w:pPr>
                              <w:rPr>
                                <w:rFonts w:ascii="Arial" w:hAnsi="Arial" w:cs="Arial"/>
                                <w:color w:val="FF000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0000"/>
                              </w:rPr>
                              <w:t xml:space="preserve">La fecha y número consecutivo es asignado en Ventanilla Única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BBADB7" id="Rectángulo 6" o:spid="_x0000_s1027" style="position:absolute;margin-left:71.85pt;margin-top:7.25pt;width:351.75pt;height:3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" fillcolor="window" strokecolor="window" strokeweight="2pt">
                <v:textbox>
                  <w:txbxContent>
                    <w:p w:rsidR="00CB76E4" w:rsidRPr="00E86592" w:rsidRDefault="00CB76E4" w:rsidP="00CB76E4">
                      <w:pPr>
                        <w:rPr>
                          <w:rFonts w:ascii="Arial" w:hAnsi="Arial" w:cs="Arial"/>
                          <w:color w:val="FF0000"/>
                        </w:rPr>
                      </w:pPr>
                      <w:r>
                        <w:rPr>
                          <w:rFonts w:ascii="Arial" w:hAnsi="Arial" w:cs="Arial"/>
                          <w:color w:val="FF0000"/>
                        </w:rPr>
                        <w:t xml:space="preserve">La fecha y número consecutivo es asignado en Ventanilla Única </w:t>
                      </w:r>
                    </w:p>
                  </w:txbxContent>
                </v:textbox>
              </v:rect>
            </w:pict>
          </mc:Fallback>
        </mc:AlternateContent>
      </w:r>
    </w:p>
    <w:p w:rsidR="00F91264" w:rsidRPr="0019472F" w:rsidRDefault="00CB76E4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19472F">
        <w:rPr>
          <w:rFonts w:ascii="Arial" w:eastAsia="SimSun" w:hAnsi="Arial" w:cs="Arial"/>
          <w:noProof/>
          <w:kern w:val="1"/>
          <w:lang w:eastAsia="es-C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ECFE805" wp14:editId="39050120">
                <wp:simplePos x="0" y="0"/>
                <wp:positionH relativeFrom="column">
                  <wp:posOffset>495300</wp:posOffset>
                </wp:positionH>
                <wp:positionV relativeFrom="paragraph">
                  <wp:posOffset>95250</wp:posOffset>
                </wp:positionV>
                <wp:extent cx="419100" cy="0"/>
                <wp:effectExtent l="0" t="95250" r="0" b="152400"/>
                <wp:wrapNone/>
                <wp:docPr id="5" name="Conector recto de flech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9100" cy="0"/>
                        </a:xfrm>
                        <a:prstGeom prst="straightConnector1">
                          <a:avLst/>
                        </a:prstGeom>
                        <a:noFill/>
                        <a:ln w="38100" cap="flat" cmpd="sng" algn="ctr">
                          <a:solidFill>
                            <a:srgbClr val="FF0000"/>
                          </a:solidFill>
                          <a:prstDash val="solid"/>
                          <a:tailEnd type="triangle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48FB86" id="Conector recto de flecha 5" o:spid="_x0000_s1026" type="#_x0000_t32" style="position:absolute;margin-left:39pt;margin-top:7.5pt;width:33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" strokecolor="red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F91264" w:rsidRPr="0019472F">
        <w:rPr>
          <w:rFonts w:ascii="Arial" w:eastAsia="SimSun" w:hAnsi="Arial" w:cs="Arial"/>
          <w:kern w:val="1"/>
          <w:lang w:eastAsia="zh-CN" w:bidi="hi-IN"/>
        </w:rPr>
        <w:t>Neiva,</w:t>
      </w:r>
      <w:r w:rsidR="00F91264" w:rsidRPr="0019472F">
        <w:rPr>
          <w:rFonts w:ascii="Arial" w:eastAsia="Arial" w:hAnsi="Arial" w:cs="Arial"/>
          <w:kern w:val="1"/>
          <w:lang w:eastAsia="zh-CN" w:bidi="hi-IN"/>
        </w:rPr>
        <w:t xml:space="preserve"> </w:t>
      </w:r>
    </w:p>
    <w:p w:rsidR="00FE2A2E" w:rsidRPr="0019472F" w:rsidRDefault="00FE2A2E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</w:p>
    <w:p w:rsidR="00F91264" w:rsidRPr="0019472F" w:rsidRDefault="00F91264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</w:p>
    <w:p w:rsidR="00F91264" w:rsidRPr="0019472F" w:rsidRDefault="00F91264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19472F">
        <w:rPr>
          <w:rFonts w:ascii="Arial" w:eastAsia="SimSun" w:hAnsi="Arial" w:cs="Arial"/>
          <w:kern w:val="1"/>
          <w:lang w:eastAsia="zh-CN" w:bidi="hi-IN"/>
        </w:rPr>
        <w:t>Doctora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19472F">
        <w:rPr>
          <w:rFonts w:ascii="Arial" w:eastAsia="SimSun" w:hAnsi="Arial" w:cs="Arial"/>
          <w:kern w:val="1"/>
          <w:lang w:eastAsia="zh-CN" w:bidi="hi-IN"/>
        </w:rPr>
        <w:t>MARIA ELVIRA ZEA CABRERA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rPr>
          <w:rFonts w:ascii="Arial" w:hAnsi="Arial" w:cs="Arial"/>
          <w:color w:val="545454"/>
          <w:shd w:val="clear" w:color="auto" w:fill="FFFFFF"/>
        </w:rPr>
      </w:pPr>
      <w:r w:rsidRPr="0019472F">
        <w:rPr>
          <w:rFonts w:ascii="Arial" w:hAnsi="Arial" w:cs="Arial"/>
          <w:color w:val="545454"/>
          <w:shd w:val="clear" w:color="auto" w:fill="FFFFFF"/>
        </w:rPr>
        <w:t>Coordinadora del Área de Articulación y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rPr>
          <w:rFonts w:ascii="Arial" w:hAnsi="Arial" w:cs="Arial"/>
          <w:color w:val="545454"/>
          <w:shd w:val="clear" w:color="auto" w:fill="FFFFFF"/>
        </w:rPr>
      </w:pPr>
      <w:r w:rsidRPr="0019472F">
        <w:rPr>
          <w:rFonts w:ascii="Arial" w:hAnsi="Arial" w:cs="Arial"/>
          <w:color w:val="545454"/>
          <w:shd w:val="clear" w:color="auto" w:fill="FFFFFF"/>
        </w:rPr>
        <w:t>Desarrollo del Sistema Nacional de Archivos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19472F">
        <w:rPr>
          <w:rFonts w:ascii="Arial" w:hAnsi="Arial" w:cs="Arial"/>
          <w:color w:val="545454"/>
          <w:shd w:val="clear" w:color="auto" w:fill="FFFFFF"/>
        </w:rPr>
        <w:t>Archivo General de la Nación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19472F">
        <w:rPr>
          <w:rFonts w:ascii="Arial" w:eastAsia="SimSun" w:hAnsi="Arial" w:cs="Arial"/>
          <w:kern w:val="1"/>
          <w:lang w:eastAsia="zh-CN" w:bidi="hi-IN"/>
        </w:rPr>
        <w:t>Bogotá D.C.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rPr>
          <w:rFonts w:ascii="Arial" w:eastAsia="Arial" w:hAnsi="Arial" w:cs="Arial"/>
          <w:kern w:val="1"/>
          <w:lang w:eastAsia="zh-CN" w:bidi="hi-IN"/>
        </w:rPr>
      </w:pPr>
    </w:p>
    <w:p w:rsidR="00FE2A2E" w:rsidRPr="0019472F" w:rsidRDefault="00FE2A2E" w:rsidP="00F91264">
      <w:pPr>
        <w:widowControl w:val="0"/>
        <w:suppressAutoHyphens/>
        <w:spacing w:after="0" w:line="240" w:lineRule="auto"/>
        <w:rPr>
          <w:rFonts w:ascii="Arial" w:eastAsia="Arial" w:hAnsi="Arial" w:cs="Arial"/>
          <w:kern w:val="1"/>
          <w:lang w:eastAsia="zh-CN" w:bidi="hi-IN"/>
        </w:rPr>
      </w:pPr>
    </w:p>
    <w:p w:rsidR="00F91264" w:rsidRPr="0019472F" w:rsidRDefault="00F91264" w:rsidP="00F91264">
      <w:pPr>
        <w:widowControl w:val="0"/>
        <w:suppressAutoHyphens/>
        <w:spacing w:after="0" w:line="240" w:lineRule="auto"/>
        <w:rPr>
          <w:rFonts w:ascii="Arial" w:eastAsia="Arial" w:hAnsi="Arial" w:cs="Arial"/>
          <w:kern w:val="1"/>
          <w:lang w:eastAsia="zh-CN" w:bidi="hi-IN"/>
        </w:rPr>
      </w:pPr>
      <w:r w:rsidRPr="0019472F">
        <w:rPr>
          <w:rFonts w:ascii="Arial" w:eastAsia="Arial" w:hAnsi="Arial" w:cs="Arial"/>
          <w:kern w:val="1"/>
          <w:lang w:eastAsia="zh-CN" w:bidi="hi-IN"/>
        </w:rPr>
        <w:t>Asunto: Informe Avances PMA-USCO,  Semestre A-2016</w:t>
      </w:r>
    </w:p>
    <w:p w:rsidR="00FE2A2E" w:rsidRPr="0019472F" w:rsidRDefault="00FE2A2E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  <w:r w:rsidRPr="0019472F">
        <w:rPr>
          <w:rFonts w:ascii="Arial" w:eastAsia="Arial" w:hAnsi="Arial" w:cs="Arial"/>
          <w:kern w:val="1"/>
          <w:lang w:eastAsia="zh-CN" w:bidi="hi-IN"/>
        </w:rPr>
        <w:t>Cordial saludo doctora María Elvira.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  <w:r w:rsidRPr="0019472F">
        <w:rPr>
          <w:rFonts w:ascii="Arial" w:eastAsia="Arial" w:hAnsi="Arial" w:cs="Arial"/>
          <w:kern w:val="1"/>
          <w:lang w:eastAsia="zh-CN" w:bidi="hi-IN"/>
        </w:rPr>
        <w:t>En atención a su oficio N° 2-2015-7330, la Universidad Surcolombiana, en su compromiso de mejorar la gestión documental y el sistema de archivo Institucional, se permite enviar Informe de Avances del Plan de Mejoramiento Archivístico, que contiene las acciones realizadas durante el primer semestre del año 2016.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  <w:r w:rsidRPr="0019472F">
        <w:rPr>
          <w:rFonts w:ascii="Arial" w:eastAsia="Arial" w:hAnsi="Arial" w:cs="Arial"/>
          <w:kern w:val="1"/>
          <w:lang w:eastAsia="zh-CN" w:bidi="hi-IN"/>
        </w:rPr>
        <w:t>Esta información se presenta de acuerdo al documento “ANALISIS PLAN DE MEJORAMIENTO ARCHVISTICO DE LA UNIVERSIDAD SURCOLOMBIANA”, remitido por el Archivo General de la Nación, con fecha diciembre de 2015.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  <w:r w:rsidRPr="0019472F">
        <w:rPr>
          <w:rFonts w:ascii="Arial" w:eastAsia="Arial" w:hAnsi="Arial" w:cs="Arial"/>
          <w:kern w:val="1"/>
          <w:lang w:eastAsia="zh-CN" w:bidi="hi-IN"/>
        </w:rPr>
        <w:t>Agradecemos su atención.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  <w:r w:rsidRPr="0019472F">
        <w:rPr>
          <w:rFonts w:ascii="Arial" w:eastAsia="Arial" w:hAnsi="Arial" w:cs="Arial"/>
          <w:kern w:val="1"/>
          <w:lang w:eastAsia="zh-CN" w:bidi="hi-IN"/>
        </w:rPr>
        <w:t>Cordialmente,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</w:p>
    <w:p w:rsidR="00FE2A2E" w:rsidRPr="0019472F" w:rsidRDefault="00FE2A2E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</w:p>
    <w:p w:rsidR="00F91264" w:rsidRPr="0019472F" w:rsidRDefault="0070671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  <w:r w:rsidRPr="0019472F">
        <w:rPr>
          <w:rFonts w:ascii="Arial" w:eastAsia="Arial" w:hAnsi="Arial" w:cs="Arial"/>
          <w:kern w:val="1"/>
          <w:lang w:eastAsia="zh-CN" w:bidi="hi-IN"/>
        </w:rPr>
        <w:t>SHIRLEY MILENA BOHORQUEZ CARRILLO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  <w:r w:rsidRPr="0019472F">
        <w:rPr>
          <w:rFonts w:ascii="Arial" w:eastAsia="Arial" w:hAnsi="Arial" w:cs="Arial"/>
          <w:kern w:val="1"/>
          <w:lang w:eastAsia="zh-CN" w:bidi="hi-IN"/>
        </w:rPr>
        <w:t>Secretari</w:t>
      </w:r>
      <w:r w:rsidR="00706714" w:rsidRPr="0019472F">
        <w:rPr>
          <w:rFonts w:ascii="Arial" w:eastAsia="Arial" w:hAnsi="Arial" w:cs="Arial"/>
          <w:kern w:val="1"/>
          <w:lang w:eastAsia="zh-CN" w:bidi="hi-IN"/>
        </w:rPr>
        <w:t>a</w:t>
      </w:r>
      <w:r w:rsidRPr="0019472F">
        <w:rPr>
          <w:rFonts w:ascii="Arial" w:eastAsia="Arial" w:hAnsi="Arial" w:cs="Arial"/>
          <w:kern w:val="1"/>
          <w:lang w:eastAsia="zh-CN" w:bidi="hi-IN"/>
        </w:rPr>
        <w:t xml:space="preserve"> General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  <w:r w:rsidRPr="0019472F">
        <w:rPr>
          <w:rFonts w:ascii="Arial" w:eastAsia="Arial" w:hAnsi="Arial" w:cs="Arial"/>
          <w:kern w:val="1"/>
          <w:lang w:eastAsia="zh-CN" w:bidi="hi-IN"/>
        </w:rPr>
        <w:t>Anexo: Un CD.</w:t>
      </w:r>
    </w:p>
    <w:p w:rsidR="00F91264" w:rsidRPr="0019472F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lang w:eastAsia="zh-CN" w:bidi="hi-IN"/>
        </w:rPr>
      </w:pPr>
    </w:p>
    <w:p w:rsidR="00F91264" w:rsidRPr="00072286" w:rsidRDefault="00F91264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sz w:val="18"/>
          <w:szCs w:val="18"/>
          <w:lang w:eastAsia="zh-CN" w:bidi="hi-IN"/>
        </w:rPr>
      </w:pPr>
      <w:r w:rsidRPr="00072286">
        <w:rPr>
          <w:rFonts w:ascii="Arial" w:eastAsia="Arial" w:hAnsi="Arial" w:cs="Arial"/>
          <w:kern w:val="1"/>
          <w:sz w:val="18"/>
          <w:szCs w:val="18"/>
          <w:lang w:eastAsia="zh-CN" w:bidi="hi-IN"/>
        </w:rPr>
        <w:t>Proyectó: María del C. T.</w:t>
      </w:r>
      <w:bookmarkStart w:id="0" w:name="_GoBack"/>
      <w:bookmarkEnd w:id="0"/>
    </w:p>
    <w:p w:rsidR="009403CA" w:rsidRPr="00072286" w:rsidRDefault="009403CA" w:rsidP="00F9126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sz w:val="18"/>
          <w:szCs w:val="18"/>
          <w:lang w:eastAsia="zh-CN" w:bidi="hi-IN"/>
        </w:rPr>
      </w:pPr>
    </w:p>
    <w:p w:rsidR="00F91264" w:rsidRPr="00072286" w:rsidRDefault="00F91264" w:rsidP="00CB76E4">
      <w:pPr>
        <w:widowControl w:val="0"/>
        <w:suppressAutoHyphens/>
        <w:spacing w:after="0" w:line="240" w:lineRule="auto"/>
        <w:jc w:val="both"/>
        <w:rPr>
          <w:rFonts w:ascii="Arial" w:eastAsia="Arial" w:hAnsi="Arial" w:cs="Arial"/>
          <w:kern w:val="1"/>
          <w:sz w:val="18"/>
          <w:szCs w:val="18"/>
          <w:lang w:eastAsia="zh-CN" w:bidi="hi-IN"/>
        </w:rPr>
      </w:pPr>
      <w:r w:rsidRPr="00072286">
        <w:rPr>
          <w:rFonts w:ascii="Arial" w:eastAsia="Arial" w:hAnsi="Arial" w:cs="Arial"/>
          <w:kern w:val="1"/>
          <w:sz w:val="18"/>
          <w:szCs w:val="18"/>
          <w:lang w:eastAsia="zh-CN" w:bidi="hi-IN"/>
        </w:rPr>
        <w:t>Archivar en: Informes  Interinstitucionales</w:t>
      </w:r>
    </w:p>
    <w:p w:rsidR="00F91264" w:rsidRDefault="00F91264" w:rsidP="00F9126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91264" w:rsidRPr="00D87DB4" w:rsidRDefault="00F91264" w:rsidP="00FA1FE8">
      <w:pPr>
        <w:contextualSpacing/>
        <w:jc w:val="both"/>
        <w:rPr>
          <w:rFonts w:ascii="Arial" w:eastAsia="Calibri" w:hAnsi="Arial" w:cs="Arial"/>
          <w:sz w:val="18"/>
          <w:szCs w:val="18"/>
        </w:rPr>
      </w:pPr>
    </w:p>
    <w:sectPr w:rsidR="00F91264" w:rsidRPr="00D87DB4" w:rsidSect="00FA1FE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701" w:right="1134" w:bottom="1701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569A" w:rsidRDefault="0057569A" w:rsidP="00972904">
      <w:pPr>
        <w:spacing w:after="0" w:line="240" w:lineRule="auto"/>
      </w:pPr>
      <w:r>
        <w:separator/>
      </w:r>
    </w:p>
  </w:endnote>
  <w:endnote w:type="continuationSeparator" w:id="0">
    <w:p w:rsidR="0057569A" w:rsidRDefault="0057569A" w:rsidP="009729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4FCD" w:rsidRDefault="00744FCD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904" w:rsidRDefault="00972904" w:rsidP="00744FCD">
    <w:pPr>
      <w:pStyle w:val="Piedepgina"/>
      <w:tabs>
        <w:tab w:val="clear" w:pos="4419"/>
        <w:tab w:val="clear" w:pos="8838"/>
        <w:tab w:val="left" w:pos="2310"/>
      </w:tabs>
    </w:pPr>
    <w:r>
      <w:rPr>
        <w:noProof/>
        <w:lang w:eastAsia="es-CO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-778510</wp:posOffset>
          </wp:positionH>
          <wp:positionV relativeFrom="paragraph">
            <wp:posOffset>-617220</wp:posOffset>
          </wp:positionV>
          <wp:extent cx="6691630" cy="962025"/>
          <wp:effectExtent l="0" t="0" r="0" b="9525"/>
          <wp:wrapThrough wrapText="bothSides">
            <wp:wrapPolygon edited="0">
              <wp:start x="0" y="0"/>
              <wp:lineTo x="0" y="21386"/>
              <wp:lineTo x="21522" y="21386"/>
              <wp:lineTo x="21522" y="0"/>
              <wp:lineTo x="0" y="0"/>
            </wp:wrapPolygon>
          </wp:wrapThrough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brete foot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91630" cy="962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44FCD"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4FCD" w:rsidRDefault="00744FCD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569A" w:rsidRDefault="0057569A" w:rsidP="00972904">
      <w:pPr>
        <w:spacing w:after="0" w:line="240" w:lineRule="auto"/>
      </w:pPr>
      <w:r>
        <w:separator/>
      </w:r>
    </w:p>
  </w:footnote>
  <w:footnote w:type="continuationSeparator" w:id="0">
    <w:p w:rsidR="0057569A" w:rsidRDefault="0057569A" w:rsidP="009729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4FCD" w:rsidRDefault="00744FCD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904" w:rsidRDefault="00972904">
    <w:pPr>
      <w:pStyle w:val="Encabezado"/>
    </w:pPr>
    <w:r>
      <w:rPr>
        <w:noProof/>
        <w:lang w:eastAsia="es-CO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-560070</wp:posOffset>
          </wp:positionH>
          <wp:positionV relativeFrom="paragraph">
            <wp:posOffset>-163830</wp:posOffset>
          </wp:positionV>
          <wp:extent cx="6311265" cy="621030"/>
          <wp:effectExtent l="0" t="0" r="0" b="7620"/>
          <wp:wrapThrough wrapText="bothSides">
            <wp:wrapPolygon edited="0">
              <wp:start x="0" y="0"/>
              <wp:lineTo x="0" y="21202"/>
              <wp:lineTo x="21515" y="21202"/>
              <wp:lineTo x="21515" y="0"/>
              <wp:lineTo x="0" y="0"/>
            </wp:wrapPolygon>
          </wp:wrapThrough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ebrete cabezot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11265" cy="6210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4FCD" w:rsidRDefault="00744FC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904"/>
    <w:rsid w:val="00072286"/>
    <w:rsid w:val="000C5FD6"/>
    <w:rsid w:val="00155CBE"/>
    <w:rsid w:val="0019472F"/>
    <w:rsid w:val="001E596C"/>
    <w:rsid w:val="002C0673"/>
    <w:rsid w:val="00445551"/>
    <w:rsid w:val="0049623E"/>
    <w:rsid w:val="004E21BB"/>
    <w:rsid w:val="0057569A"/>
    <w:rsid w:val="006F0D5B"/>
    <w:rsid w:val="00706714"/>
    <w:rsid w:val="00734DC9"/>
    <w:rsid w:val="00744FCD"/>
    <w:rsid w:val="009403CA"/>
    <w:rsid w:val="00972904"/>
    <w:rsid w:val="00BC1368"/>
    <w:rsid w:val="00CB76E4"/>
    <w:rsid w:val="00CC72F0"/>
    <w:rsid w:val="00CF3D9C"/>
    <w:rsid w:val="00D23240"/>
    <w:rsid w:val="00D24393"/>
    <w:rsid w:val="00E4096F"/>
    <w:rsid w:val="00F20618"/>
    <w:rsid w:val="00F91264"/>
    <w:rsid w:val="00F95052"/>
    <w:rsid w:val="00FA1FE8"/>
    <w:rsid w:val="00FB5431"/>
    <w:rsid w:val="00FE2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EA18D785-9E23-4416-A755-7A20A93A3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7290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72904"/>
  </w:style>
  <w:style w:type="paragraph" w:styleId="Piedepgina">
    <w:name w:val="footer"/>
    <w:basedOn w:val="Normal"/>
    <w:link w:val="PiedepginaCar"/>
    <w:uiPriority w:val="99"/>
    <w:unhideWhenUsed/>
    <w:rsid w:val="0097290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72904"/>
  </w:style>
  <w:style w:type="paragraph" w:styleId="Textodeglobo">
    <w:name w:val="Balloon Text"/>
    <w:basedOn w:val="Normal"/>
    <w:link w:val="TextodegloboCar"/>
    <w:uiPriority w:val="99"/>
    <w:semiHidden/>
    <w:unhideWhenUsed/>
    <w:rsid w:val="009729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729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155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webmaster</dc:creator>
  <cp:lastModifiedBy>Archivo</cp:lastModifiedBy>
  <cp:revision>4</cp:revision>
  <dcterms:created xsi:type="dcterms:W3CDTF">2017-08-01T20:53:00Z</dcterms:created>
  <dcterms:modified xsi:type="dcterms:W3CDTF">2017-08-01T21:47:00Z</dcterms:modified>
</cp:coreProperties>
</file>